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761918" w:rsidRPr="006D4011" w14:paraId="465E6811" w14:textId="77777777" w:rsidTr="00FF5512">
        <w:tc>
          <w:tcPr>
            <w:tcW w:w="3686" w:type="dxa"/>
          </w:tcPr>
          <w:p w14:paraId="77051B47" w14:textId="4FE21186" w:rsidR="00761918" w:rsidRPr="00FF5512" w:rsidRDefault="002977FE" w:rsidP="00484566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</w:pPr>
            <w:r w:rsidRPr="00FF551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 xml:space="preserve">UBND XÃ </w:t>
            </w:r>
            <w:r w:rsidR="00484566" w:rsidRPr="00FF551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>VÂN NHAM</w:t>
            </w:r>
          </w:p>
          <w:p w14:paraId="03D72462" w14:textId="7DA4083B" w:rsidR="002977FE" w:rsidRDefault="00484566" w:rsidP="00484566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</w:pPr>
            <w:r w:rsidRPr="00FF5512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CA869" wp14:editId="36D4B530">
                      <wp:simplePos x="0" y="0"/>
                      <wp:positionH relativeFrom="column">
                        <wp:posOffset>446723</wp:posOffset>
                      </wp:positionH>
                      <wp:positionV relativeFrom="paragraph">
                        <wp:posOffset>170815</wp:posOffset>
                      </wp:positionV>
                      <wp:extent cx="1200150" cy="0"/>
                      <wp:effectExtent l="0" t="0" r="0" b="0"/>
                      <wp:wrapNone/>
                      <wp:docPr id="40171274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304D0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13.45pt" to="129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977FE" w:rsidRPr="00FF551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 xml:space="preserve">PHÒNG </w:t>
            </w:r>
            <w:r w:rsidRPr="00FF5512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>VĂN HOÁ - XÃ HỘI</w:t>
            </w:r>
          </w:p>
          <w:p w14:paraId="6F94CEBF" w14:textId="77777777" w:rsidR="006D4011" w:rsidRDefault="006D4011" w:rsidP="00484566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</w:pPr>
          </w:p>
          <w:p w14:paraId="38ECE8D3" w14:textId="6E56417C" w:rsidR="00450F45" w:rsidRPr="006D4011" w:rsidRDefault="006D4011" w:rsidP="006D4011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D4011">
              <w:rPr>
                <w:rFonts w:eastAsia="Times New Roman" w:cs="Times New Roman"/>
                <w:kern w:val="0"/>
                <w:sz w:val="26"/>
                <w:szCs w:val="26"/>
              </w:rPr>
              <w:t>Số …/</w:t>
            </w:r>
            <w:r w:rsidR="00186E97">
              <w:rPr>
                <w:rFonts w:eastAsia="Times New Roman" w:cs="Times New Roman"/>
                <w:kern w:val="0"/>
                <w:sz w:val="26"/>
                <w:szCs w:val="26"/>
              </w:rPr>
              <w:t>UBND-VHXH</w:t>
            </w:r>
          </w:p>
        </w:tc>
        <w:tc>
          <w:tcPr>
            <w:tcW w:w="5659" w:type="dxa"/>
          </w:tcPr>
          <w:p w14:paraId="4A22A4B5" w14:textId="77777777" w:rsidR="00761918" w:rsidRPr="00484566" w:rsidRDefault="00761918" w:rsidP="002977FE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</w:pPr>
            <w:r w:rsidRPr="00484566">
              <w:rPr>
                <w:rFonts w:eastAsia="Times New Roman" w:cs="Times New Roman"/>
                <w:b/>
                <w:bCs/>
                <w:kern w:val="0"/>
                <w:sz w:val="26"/>
                <w:szCs w:val="26"/>
              </w:rPr>
              <w:t>CỘNG HOÀ XÃ HỘI CHỦ NGHĨA VIỆT NAM</w:t>
            </w:r>
          </w:p>
          <w:p w14:paraId="71DEF829" w14:textId="77777777" w:rsidR="00761918" w:rsidRDefault="000D1503" w:rsidP="002977FE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</w:rPr>
            </w:pPr>
            <w:r w:rsidRPr="00484566">
              <w:rPr>
                <w:rFonts w:eastAsia="Times New Roman" w:cs="Times New Roman"/>
                <w:b/>
                <w:bCs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89DBBA" wp14:editId="7467824F">
                      <wp:simplePos x="0" y="0"/>
                      <wp:positionH relativeFrom="column">
                        <wp:posOffset>634682</wp:posOffset>
                      </wp:positionH>
                      <wp:positionV relativeFrom="paragraph">
                        <wp:posOffset>218440</wp:posOffset>
                      </wp:positionV>
                      <wp:extent cx="2214563" cy="0"/>
                      <wp:effectExtent l="0" t="0" r="0" b="0"/>
                      <wp:wrapNone/>
                      <wp:docPr id="21274570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45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8AC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7.2pt" to="224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761918" w:rsidRPr="00484566">
              <w:rPr>
                <w:rFonts w:eastAsia="Times New Roman" w:cs="Times New Roman"/>
                <w:b/>
                <w:bCs/>
                <w:kern w:val="0"/>
                <w:szCs w:val="28"/>
              </w:rPr>
              <w:t>Độc lập – Tự do – Hạnh Phúc</w:t>
            </w:r>
          </w:p>
          <w:p w14:paraId="55529DC3" w14:textId="77777777" w:rsidR="006D4011" w:rsidRDefault="006D4011" w:rsidP="002977FE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</w:rPr>
            </w:pPr>
          </w:p>
          <w:p w14:paraId="73ACC715" w14:textId="5755976B" w:rsidR="006D4011" w:rsidRPr="006D4011" w:rsidRDefault="006D4011" w:rsidP="002977FE">
            <w:pPr>
              <w:jc w:val="center"/>
              <w:rPr>
                <w:rFonts w:eastAsia="Times New Roman" w:cs="Times New Roman"/>
                <w:i/>
                <w:iCs/>
                <w:kern w:val="0"/>
                <w:szCs w:val="28"/>
              </w:rPr>
            </w:pPr>
            <w:r w:rsidRPr="006D4011">
              <w:rPr>
                <w:rFonts w:eastAsia="Times New Roman" w:cs="Times New Roman"/>
                <w:i/>
                <w:iCs/>
                <w:kern w:val="0"/>
                <w:szCs w:val="28"/>
              </w:rPr>
              <w:t>Vân Nham, ngày … tháng … năm 2025</w:t>
            </w:r>
          </w:p>
        </w:tc>
      </w:tr>
    </w:tbl>
    <w:p w14:paraId="6DDC59FB" w14:textId="77777777" w:rsidR="002807DD" w:rsidRPr="006D4011" w:rsidRDefault="002807DD" w:rsidP="00761918">
      <w:pPr>
        <w:spacing w:before="120" w:after="120" w:line="240" w:lineRule="auto"/>
        <w:rPr>
          <w:rFonts w:eastAsia="Times New Roman" w:cs="Times New Roman"/>
          <w:b/>
          <w:bCs/>
          <w:kern w:val="0"/>
          <w:szCs w:val="28"/>
        </w:rPr>
      </w:pPr>
    </w:p>
    <w:p w14:paraId="2F2BAE07" w14:textId="7A29AB4B" w:rsidR="00C3783D" w:rsidRPr="00C3783D" w:rsidRDefault="00C3783D" w:rsidP="00880ED0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 xml:space="preserve">ĐỀ CƯƠNG BÁO CÁO </w:t>
      </w:r>
    </w:p>
    <w:p w14:paraId="79BF6465" w14:textId="77777777" w:rsidR="00207A90" w:rsidRDefault="00C3783D" w:rsidP="00207A90">
      <w:pPr>
        <w:spacing w:after="0" w:line="240" w:lineRule="auto"/>
        <w:jc w:val="center"/>
        <w:rPr>
          <w:rFonts w:eastAsia="Times New Roman" w:cs="Times New Roman"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 xml:space="preserve">Về việc chi trả tiền điện hỗ trợ cho hộ nghèo </w:t>
      </w:r>
    </w:p>
    <w:p w14:paraId="1E09497F" w14:textId="2F41A800" w:rsidR="00207A90" w:rsidRDefault="00D2495D" w:rsidP="00207A90">
      <w:pPr>
        <w:spacing w:after="0" w:line="240" w:lineRule="auto"/>
        <w:jc w:val="center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6CCCA" wp14:editId="10F615F7">
                <wp:simplePos x="0" y="0"/>
                <wp:positionH relativeFrom="column">
                  <wp:posOffset>2089150</wp:posOffset>
                </wp:positionH>
                <wp:positionV relativeFrom="paragraph">
                  <wp:posOffset>41592</wp:posOffset>
                </wp:positionV>
                <wp:extent cx="1800225" cy="0"/>
                <wp:effectExtent l="0" t="0" r="0" b="0"/>
                <wp:wrapNone/>
                <wp:docPr id="9969813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3E287"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5pt,3.25pt" to="306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6B111684" w14:textId="77777777" w:rsidR="00192FD0" w:rsidRDefault="00192FD0" w:rsidP="00207A90">
      <w:pPr>
        <w:spacing w:after="0" w:line="240" w:lineRule="auto"/>
        <w:ind w:firstLine="720"/>
        <w:rPr>
          <w:rFonts w:eastAsia="Times New Roman" w:cs="Times New Roman"/>
          <w:b/>
          <w:bCs/>
          <w:kern w:val="0"/>
          <w:szCs w:val="28"/>
        </w:rPr>
      </w:pPr>
    </w:p>
    <w:p w14:paraId="11CCCCD1" w14:textId="7E1447BD" w:rsidR="00207A90" w:rsidRPr="00207A90" w:rsidRDefault="00C3783D" w:rsidP="00207A90">
      <w:pPr>
        <w:spacing w:after="0" w:line="240" w:lineRule="auto"/>
        <w:ind w:firstLine="720"/>
        <w:rPr>
          <w:rFonts w:eastAsia="Times New Roman" w:cs="Times New Roman"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>I. Mục đích, yêu cầu</w:t>
      </w:r>
      <w:r w:rsidR="000D3554"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340C392" w14:textId="77777777" w:rsidR="00207A90" w:rsidRDefault="000D3554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1. </w:t>
      </w:r>
      <w:r w:rsidR="00C3783D" w:rsidRPr="00C3783D">
        <w:rPr>
          <w:rFonts w:eastAsia="Times New Roman" w:cs="Times New Roman"/>
          <w:kern w:val="0"/>
          <w:szCs w:val="28"/>
        </w:rPr>
        <w:t>Đánh giá việc triển khai chính sách hỗ trợ tiền điện cho hộ nghèo, hộ chính sách trên địa bàn.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488E620A" w14:textId="77777777" w:rsidR="00207A90" w:rsidRDefault="000D3554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2. </w:t>
      </w:r>
      <w:r w:rsidR="00C3783D" w:rsidRPr="00C3783D">
        <w:rPr>
          <w:rFonts w:eastAsia="Times New Roman" w:cs="Times New Roman"/>
          <w:kern w:val="0"/>
          <w:szCs w:val="28"/>
        </w:rPr>
        <w:t>Làm rõ tính kịp thời, đầy đủ, đúng đối tượng, đúng định mức quy định.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025B0F57" w14:textId="77777777" w:rsidR="00207A90" w:rsidRDefault="000D3554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3. </w:t>
      </w:r>
      <w:r w:rsidR="00C3783D" w:rsidRPr="00C3783D">
        <w:rPr>
          <w:rFonts w:eastAsia="Times New Roman" w:cs="Times New Roman"/>
          <w:kern w:val="0"/>
          <w:szCs w:val="28"/>
        </w:rPr>
        <w:t>Xác định những khó khăn, vướng mắc, tồn tại trong quá trình thực hiện.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494011A9" w14:textId="77777777" w:rsidR="00207A90" w:rsidRDefault="000D3554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>4.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  <w:r w:rsidR="00C3783D" w:rsidRPr="00C3783D">
        <w:rPr>
          <w:rFonts w:eastAsia="Times New Roman" w:cs="Times New Roman"/>
          <w:kern w:val="0"/>
          <w:szCs w:val="28"/>
        </w:rPr>
        <w:t>Đề xuất giải pháp, kiến nghị nhằm nâng cao hiệu quả chi trả, đảm bảo an sinh xã hội.</w:t>
      </w:r>
    </w:p>
    <w:p w14:paraId="1D69DD16" w14:textId="77777777" w:rsidR="00207A90" w:rsidRDefault="00C3783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>II. Căn cứ giám sát</w:t>
      </w:r>
      <w:r w:rsidR="00DC018D"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78AD1D9B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1. </w:t>
      </w:r>
      <w:r w:rsidR="00C3783D" w:rsidRPr="00C3783D">
        <w:rPr>
          <w:rFonts w:eastAsia="Times New Roman" w:cs="Times New Roman"/>
          <w:kern w:val="0"/>
          <w:szCs w:val="28"/>
        </w:rPr>
        <w:t>Nghị quyết của Quốc hội, Chính phủ, HĐND về chính sách hỗ trợ tiền điện cho hộ nghèo.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650FE219" w14:textId="480C558A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2. </w:t>
      </w:r>
      <w:r w:rsidR="00C3783D" w:rsidRPr="00C3783D">
        <w:rPr>
          <w:rFonts w:eastAsia="Times New Roman" w:cs="Times New Roman"/>
          <w:kern w:val="0"/>
          <w:szCs w:val="28"/>
        </w:rPr>
        <w:t>Quyết định, thông tư hướng dẫn của Bộ Công Thương, Bộ Tài chính, Bộ Lao động</w:t>
      </w:r>
      <w:r w:rsidR="00D2495D">
        <w:rPr>
          <w:rFonts w:eastAsia="Times New Roman" w:cs="Times New Roman"/>
          <w:kern w:val="0"/>
          <w:szCs w:val="28"/>
        </w:rPr>
        <w:t xml:space="preserve"> - </w:t>
      </w:r>
      <w:r w:rsidR="00C3783D" w:rsidRPr="00C3783D">
        <w:rPr>
          <w:rFonts w:eastAsia="Times New Roman" w:cs="Times New Roman"/>
          <w:kern w:val="0"/>
          <w:szCs w:val="28"/>
        </w:rPr>
        <w:t>Thương binh &amp; Xã hội.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35C95DA8" w14:textId="17034418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3. </w:t>
      </w:r>
      <w:r w:rsidR="00C3783D" w:rsidRPr="00C3783D">
        <w:rPr>
          <w:rFonts w:eastAsia="Times New Roman" w:cs="Times New Roman"/>
          <w:kern w:val="0"/>
          <w:szCs w:val="28"/>
        </w:rPr>
        <w:t>Văn bản chỉ đạo của UBND tỉnh/xã về triển khai chính sách.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65593257" w14:textId="77777777" w:rsidR="00207A90" w:rsidRDefault="00C3783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>III. Nội dung giám sát</w:t>
      </w:r>
      <w:r w:rsidR="00DC018D"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4A724554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b/>
          <w:bCs/>
          <w:kern w:val="0"/>
          <w:szCs w:val="28"/>
        </w:rPr>
        <w:t xml:space="preserve">1. </w:t>
      </w:r>
      <w:r w:rsidR="00C3783D" w:rsidRPr="00C3783D">
        <w:rPr>
          <w:rFonts w:eastAsia="Times New Roman" w:cs="Times New Roman"/>
          <w:b/>
          <w:bCs/>
          <w:kern w:val="0"/>
          <w:szCs w:val="28"/>
        </w:rPr>
        <w:t>Công tác quản lý, triển khai chính sách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110E9EF7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Quy trình xác định hộ nghèo, hộ chính sách được hưởng hỗ trợ.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39EFE4A5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Việc lập, phê duyệt và ban hành danh sách hộ được hỗ trợ.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57D96684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>-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  <w:r w:rsidR="00C3783D" w:rsidRPr="00C3783D">
        <w:rPr>
          <w:rFonts w:eastAsia="Times New Roman" w:cs="Times New Roman"/>
          <w:kern w:val="0"/>
          <w:szCs w:val="28"/>
        </w:rPr>
        <w:t>Hình thức chi trả (trừ trực tiếp vào hóa đơn điện hay chi bằng tiền mặt).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3DC1A0B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b/>
          <w:bCs/>
          <w:kern w:val="0"/>
          <w:szCs w:val="28"/>
        </w:rPr>
        <w:t xml:space="preserve">2. </w:t>
      </w:r>
      <w:r w:rsidR="00C3783D" w:rsidRPr="00C3783D">
        <w:rPr>
          <w:rFonts w:eastAsia="Times New Roman" w:cs="Times New Roman"/>
          <w:b/>
          <w:bCs/>
          <w:kern w:val="0"/>
          <w:szCs w:val="28"/>
        </w:rPr>
        <w:t>Kết quả chi trả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57CE0B43" w14:textId="62B5705C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207A90">
        <w:rPr>
          <w:rFonts w:eastAsia="Times New Roman" w:cs="Times New Roman"/>
          <w:kern w:val="0"/>
          <w:szCs w:val="28"/>
        </w:rPr>
        <w:t>-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  <w:r w:rsidR="00C3783D" w:rsidRPr="00C3783D">
        <w:rPr>
          <w:rFonts w:eastAsia="Times New Roman" w:cs="Times New Roman"/>
          <w:kern w:val="0"/>
          <w:szCs w:val="28"/>
        </w:rPr>
        <w:t>Số hộ nghèo được hưởng hỗ trợ.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B6C19C1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Mức hỗ trợ theo quy định (kWh/tháng, giá trị tiền hỗ trợ).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4C723C29" w14:textId="77777777" w:rsidR="00207A90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Tình hình chi trả: kịp thời, đúng định mức, đủ số tháng/năm.</w:t>
      </w:r>
      <w:r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F882FF3" w14:textId="7B9CE10A" w:rsidR="00C3783D" w:rsidRPr="00C3783D" w:rsidRDefault="00DC018D" w:rsidP="00207A90">
      <w:pPr>
        <w:spacing w:before="120" w:after="120" w:line="240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</w:rPr>
      </w:pPr>
      <w:r w:rsidRPr="005421E2">
        <w:rPr>
          <w:rFonts w:eastAsia="Times New Roman" w:cs="Times New Roman"/>
          <w:b/>
          <w:bCs/>
          <w:kern w:val="0"/>
          <w:szCs w:val="28"/>
        </w:rPr>
        <w:t xml:space="preserve">3. </w:t>
      </w:r>
      <w:r w:rsidR="00C3783D" w:rsidRPr="00C3783D">
        <w:rPr>
          <w:rFonts w:eastAsia="Times New Roman" w:cs="Times New Roman"/>
          <w:b/>
          <w:bCs/>
          <w:kern w:val="0"/>
          <w:szCs w:val="28"/>
        </w:rPr>
        <w:t>Công tác kiểm tra, giám sát nội bộ</w:t>
      </w:r>
    </w:p>
    <w:p w14:paraId="48403A9B" w14:textId="77777777" w:rsidR="00C210FB" w:rsidRPr="005421E2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Việc theo dõi, quản lý số liệu hỗ trợ.</w:t>
      </w:r>
    </w:p>
    <w:p w14:paraId="7AE55DAD" w14:textId="3E09411C" w:rsidR="00C3783D" w:rsidRPr="00C3783D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Phát hiện, xử lý các trường hợp sai sót, trùng lặp, bỏ sót.</w:t>
      </w:r>
    </w:p>
    <w:p w14:paraId="1640ED81" w14:textId="061B13F6" w:rsidR="00C210FB" w:rsidRPr="005421E2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Trách nhiệm phối hợp giữa Điện lực.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</w:p>
    <w:p w14:paraId="73A49F1F" w14:textId="7184FF3E" w:rsidR="00C3783D" w:rsidRPr="005421E2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b/>
          <w:bCs/>
          <w:kern w:val="0"/>
          <w:szCs w:val="28"/>
        </w:rPr>
        <w:t>4.</w:t>
      </w:r>
      <w:r w:rsidRPr="005421E2">
        <w:rPr>
          <w:rFonts w:eastAsia="Times New Roman" w:cs="Times New Roman"/>
          <w:kern w:val="0"/>
          <w:szCs w:val="28"/>
        </w:rPr>
        <w:t xml:space="preserve"> </w:t>
      </w:r>
      <w:r w:rsidR="00C3783D" w:rsidRPr="005421E2">
        <w:rPr>
          <w:rFonts w:eastAsia="Times New Roman" w:cs="Times New Roman"/>
          <w:b/>
          <w:bCs/>
          <w:kern w:val="0"/>
          <w:szCs w:val="28"/>
        </w:rPr>
        <w:t>Khó khăn, tồn tại</w:t>
      </w:r>
    </w:p>
    <w:p w14:paraId="0D796BFD" w14:textId="57D9803C" w:rsidR="00C3783D" w:rsidRPr="00C3783D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lastRenderedPageBreak/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Vướng mắc trong xác định đối tượng (biến động hộ nghèo).</w:t>
      </w:r>
    </w:p>
    <w:p w14:paraId="063088FA" w14:textId="4FFB88D6" w:rsidR="00C3783D" w:rsidRPr="00C3783D" w:rsidRDefault="00C210FB" w:rsidP="005421E2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Khó khăn trong khâu chi trả, kiểm tra, tổng hợp báo cáo.</w:t>
      </w:r>
    </w:p>
    <w:p w14:paraId="7F2F9DBC" w14:textId="77777777" w:rsidR="00207A90" w:rsidRDefault="00C210FB" w:rsidP="00207A90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5421E2">
        <w:rPr>
          <w:rFonts w:eastAsia="Times New Roman" w:cs="Times New Roman"/>
          <w:kern w:val="0"/>
          <w:szCs w:val="28"/>
        </w:rPr>
        <w:t xml:space="preserve">- </w:t>
      </w:r>
      <w:r w:rsidR="00C3783D" w:rsidRPr="00C3783D">
        <w:rPr>
          <w:rFonts w:eastAsia="Times New Roman" w:cs="Times New Roman"/>
          <w:kern w:val="0"/>
          <w:szCs w:val="28"/>
        </w:rPr>
        <w:t>Nguồn kinh phí cấp về địa phương.</w:t>
      </w:r>
    </w:p>
    <w:p w14:paraId="4A974006" w14:textId="07E8E6E2" w:rsidR="00207A90" w:rsidRDefault="00C3783D" w:rsidP="001D1E8A">
      <w:pPr>
        <w:spacing w:before="120" w:after="120" w:line="240" w:lineRule="auto"/>
        <w:ind w:firstLine="720"/>
        <w:rPr>
          <w:rFonts w:eastAsia="Times New Roman" w:cs="Times New Roman"/>
          <w:kern w:val="0"/>
          <w:szCs w:val="28"/>
        </w:rPr>
      </w:pPr>
      <w:r w:rsidRPr="00C3783D">
        <w:rPr>
          <w:rFonts w:eastAsia="Times New Roman" w:cs="Times New Roman"/>
          <w:b/>
          <w:bCs/>
          <w:kern w:val="0"/>
          <w:szCs w:val="28"/>
        </w:rPr>
        <w:t>IV.  Kiến nghị, đề xuất</w:t>
      </w:r>
      <w:r w:rsidR="00C210FB" w:rsidRPr="005421E2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1B7DB8F7" w14:textId="77777777" w:rsidR="00C3783D" w:rsidRPr="00207A90" w:rsidRDefault="00C3783D" w:rsidP="005421E2">
      <w:pPr>
        <w:spacing w:before="120" w:after="120" w:line="240" w:lineRule="auto"/>
        <w:jc w:val="center"/>
        <w:rPr>
          <w:rFonts w:eastAsia="Times New Roman" w:cs="Times New Roman"/>
          <w:b/>
          <w:bCs/>
          <w:kern w:val="0"/>
          <w:szCs w:val="28"/>
        </w:rPr>
      </w:pPr>
    </w:p>
    <w:p w14:paraId="0F794C49" w14:textId="77777777" w:rsidR="00C3783D" w:rsidRPr="00207A90" w:rsidRDefault="00C3783D" w:rsidP="000D150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</w:rPr>
      </w:pPr>
    </w:p>
    <w:p w14:paraId="6E844307" w14:textId="77777777" w:rsidR="00946531" w:rsidRPr="005421E2" w:rsidRDefault="00946531" w:rsidP="002807DD">
      <w:pPr>
        <w:spacing w:before="120" w:after="120" w:line="240" w:lineRule="auto"/>
        <w:jc w:val="both"/>
        <w:rPr>
          <w:rFonts w:cs="Times New Roman"/>
          <w:szCs w:val="28"/>
        </w:rPr>
      </w:pPr>
    </w:p>
    <w:sectPr w:rsidR="00946531" w:rsidRPr="005421E2" w:rsidSect="002807D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D6"/>
    <w:multiLevelType w:val="multilevel"/>
    <w:tmpl w:val="851C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335"/>
    <w:multiLevelType w:val="hybridMultilevel"/>
    <w:tmpl w:val="E4DECC54"/>
    <w:lvl w:ilvl="0" w:tplc="8AF8E6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C702B"/>
    <w:multiLevelType w:val="hybridMultilevel"/>
    <w:tmpl w:val="8280FE6E"/>
    <w:lvl w:ilvl="0" w:tplc="418A96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6FEC"/>
    <w:multiLevelType w:val="multilevel"/>
    <w:tmpl w:val="FB72E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169B6"/>
    <w:multiLevelType w:val="multilevel"/>
    <w:tmpl w:val="76D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71A67"/>
    <w:multiLevelType w:val="multilevel"/>
    <w:tmpl w:val="095E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717491"/>
    <w:multiLevelType w:val="multilevel"/>
    <w:tmpl w:val="3F1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52F88"/>
    <w:multiLevelType w:val="multilevel"/>
    <w:tmpl w:val="871E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24767"/>
    <w:multiLevelType w:val="hybridMultilevel"/>
    <w:tmpl w:val="B3C2C7A6"/>
    <w:lvl w:ilvl="0" w:tplc="19C4B3A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563"/>
    <w:multiLevelType w:val="multilevel"/>
    <w:tmpl w:val="A9105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57D23"/>
    <w:multiLevelType w:val="multilevel"/>
    <w:tmpl w:val="DF4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92A3F"/>
    <w:multiLevelType w:val="multilevel"/>
    <w:tmpl w:val="FDAA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F73F2"/>
    <w:multiLevelType w:val="multilevel"/>
    <w:tmpl w:val="B14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F20ED"/>
    <w:multiLevelType w:val="multilevel"/>
    <w:tmpl w:val="047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230CB"/>
    <w:multiLevelType w:val="multilevel"/>
    <w:tmpl w:val="15F48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7614E2"/>
    <w:multiLevelType w:val="multilevel"/>
    <w:tmpl w:val="BB02C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86603"/>
    <w:multiLevelType w:val="multilevel"/>
    <w:tmpl w:val="A68CE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C04E2"/>
    <w:multiLevelType w:val="multilevel"/>
    <w:tmpl w:val="24F0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D5F72"/>
    <w:multiLevelType w:val="multilevel"/>
    <w:tmpl w:val="A3C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F74F0"/>
    <w:multiLevelType w:val="multilevel"/>
    <w:tmpl w:val="FF1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4604D"/>
    <w:multiLevelType w:val="hybridMultilevel"/>
    <w:tmpl w:val="2AAA37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0C9C"/>
    <w:multiLevelType w:val="multilevel"/>
    <w:tmpl w:val="3010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D14FD"/>
    <w:multiLevelType w:val="multilevel"/>
    <w:tmpl w:val="CBAC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F55B9"/>
    <w:multiLevelType w:val="multilevel"/>
    <w:tmpl w:val="E25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91C4E"/>
    <w:multiLevelType w:val="multilevel"/>
    <w:tmpl w:val="35C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671CE"/>
    <w:multiLevelType w:val="multilevel"/>
    <w:tmpl w:val="5C3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FE5BBE"/>
    <w:multiLevelType w:val="multilevel"/>
    <w:tmpl w:val="AB3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774A2"/>
    <w:multiLevelType w:val="multilevel"/>
    <w:tmpl w:val="90A45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8515F"/>
    <w:multiLevelType w:val="multilevel"/>
    <w:tmpl w:val="DC1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194068">
    <w:abstractNumId w:val="7"/>
  </w:num>
  <w:num w:numId="2" w16cid:durableId="11422152">
    <w:abstractNumId w:val="0"/>
  </w:num>
  <w:num w:numId="3" w16cid:durableId="1514228480">
    <w:abstractNumId w:val="16"/>
  </w:num>
  <w:num w:numId="4" w16cid:durableId="1892685947">
    <w:abstractNumId w:val="28"/>
  </w:num>
  <w:num w:numId="5" w16cid:durableId="1993366580">
    <w:abstractNumId w:val="25"/>
  </w:num>
  <w:num w:numId="6" w16cid:durableId="893076444">
    <w:abstractNumId w:val="6"/>
  </w:num>
  <w:num w:numId="7" w16cid:durableId="2101412329">
    <w:abstractNumId w:val="3"/>
  </w:num>
  <w:num w:numId="8" w16cid:durableId="1979531848">
    <w:abstractNumId w:val="22"/>
  </w:num>
  <w:num w:numId="9" w16cid:durableId="409162087">
    <w:abstractNumId w:val="27"/>
  </w:num>
  <w:num w:numId="10" w16cid:durableId="289556204">
    <w:abstractNumId w:val="10"/>
  </w:num>
  <w:num w:numId="11" w16cid:durableId="1602494363">
    <w:abstractNumId w:val="9"/>
  </w:num>
  <w:num w:numId="12" w16cid:durableId="540753691">
    <w:abstractNumId w:val="11"/>
  </w:num>
  <w:num w:numId="13" w16cid:durableId="2014137942">
    <w:abstractNumId w:val="15"/>
  </w:num>
  <w:num w:numId="14" w16cid:durableId="812140559">
    <w:abstractNumId w:val="26"/>
  </w:num>
  <w:num w:numId="15" w16cid:durableId="953755842">
    <w:abstractNumId w:val="14"/>
  </w:num>
  <w:num w:numId="16" w16cid:durableId="724135563">
    <w:abstractNumId w:val="18"/>
  </w:num>
  <w:num w:numId="17" w16cid:durableId="755175119">
    <w:abstractNumId w:val="13"/>
  </w:num>
  <w:num w:numId="18" w16cid:durableId="104350734">
    <w:abstractNumId w:val="19"/>
  </w:num>
  <w:num w:numId="19" w16cid:durableId="1088844285">
    <w:abstractNumId w:val="4"/>
  </w:num>
  <w:num w:numId="20" w16cid:durableId="2123650768">
    <w:abstractNumId w:val="2"/>
  </w:num>
  <w:num w:numId="21" w16cid:durableId="1224440306">
    <w:abstractNumId w:val="17"/>
  </w:num>
  <w:num w:numId="22" w16cid:durableId="1433474843">
    <w:abstractNumId w:val="5"/>
  </w:num>
  <w:num w:numId="23" w16cid:durableId="1060592942">
    <w:abstractNumId w:val="12"/>
  </w:num>
  <w:num w:numId="24" w16cid:durableId="1818256332">
    <w:abstractNumId w:val="23"/>
  </w:num>
  <w:num w:numId="25" w16cid:durableId="913589191">
    <w:abstractNumId w:val="21"/>
  </w:num>
  <w:num w:numId="26" w16cid:durableId="1072700357">
    <w:abstractNumId w:val="24"/>
  </w:num>
  <w:num w:numId="27" w16cid:durableId="909970399">
    <w:abstractNumId w:val="8"/>
  </w:num>
  <w:num w:numId="28" w16cid:durableId="1232154895">
    <w:abstractNumId w:val="1"/>
  </w:num>
  <w:num w:numId="29" w16cid:durableId="15992195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B8"/>
    <w:rsid w:val="000034FC"/>
    <w:rsid w:val="00051029"/>
    <w:rsid w:val="00094850"/>
    <w:rsid w:val="000D1503"/>
    <w:rsid w:val="000D3554"/>
    <w:rsid w:val="000E3770"/>
    <w:rsid w:val="000F1628"/>
    <w:rsid w:val="00124095"/>
    <w:rsid w:val="00186E97"/>
    <w:rsid w:val="00192FD0"/>
    <w:rsid w:val="001D1E8A"/>
    <w:rsid w:val="001F571B"/>
    <w:rsid w:val="00207A90"/>
    <w:rsid w:val="00264B6D"/>
    <w:rsid w:val="002807DD"/>
    <w:rsid w:val="002977FE"/>
    <w:rsid w:val="00324837"/>
    <w:rsid w:val="003C62F2"/>
    <w:rsid w:val="00450F45"/>
    <w:rsid w:val="00484566"/>
    <w:rsid w:val="004D7234"/>
    <w:rsid w:val="004F11C2"/>
    <w:rsid w:val="00522B18"/>
    <w:rsid w:val="00525DA4"/>
    <w:rsid w:val="005421E2"/>
    <w:rsid w:val="00564F30"/>
    <w:rsid w:val="00571BF0"/>
    <w:rsid w:val="005D085B"/>
    <w:rsid w:val="005D2E2E"/>
    <w:rsid w:val="005E3304"/>
    <w:rsid w:val="0064096D"/>
    <w:rsid w:val="00685A2A"/>
    <w:rsid w:val="006D2D9D"/>
    <w:rsid w:val="006D4011"/>
    <w:rsid w:val="00713EE4"/>
    <w:rsid w:val="00761918"/>
    <w:rsid w:val="008068C6"/>
    <w:rsid w:val="00880ED0"/>
    <w:rsid w:val="008D38D0"/>
    <w:rsid w:val="008E5ED3"/>
    <w:rsid w:val="00925BAC"/>
    <w:rsid w:val="00946531"/>
    <w:rsid w:val="009F6858"/>
    <w:rsid w:val="009F6A2F"/>
    <w:rsid w:val="00AB0799"/>
    <w:rsid w:val="00AC7A5B"/>
    <w:rsid w:val="00B20C39"/>
    <w:rsid w:val="00B5340A"/>
    <w:rsid w:val="00B764E3"/>
    <w:rsid w:val="00BA0FEA"/>
    <w:rsid w:val="00BD739D"/>
    <w:rsid w:val="00C008A1"/>
    <w:rsid w:val="00C210FB"/>
    <w:rsid w:val="00C3783D"/>
    <w:rsid w:val="00D2495D"/>
    <w:rsid w:val="00D3665B"/>
    <w:rsid w:val="00D5554C"/>
    <w:rsid w:val="00DC018D"/>
    <w:rsid w:val="00DD6EDE"/>
    <w:rsid w:val="00DF56B8"/>
    <w:rsid w:val="00E45A3D"/>
    <w:rsid w:val="00EB5E79"/>
    <w:rsid w:val="00EF1718"/>
    <w:rsid w:val="00F10782"/>
    <w:rsid w:val="00F44125"/>
    <w:rsid w:val="00F76E2A"/>
    <w:rsid w:val="00F81207"/>
    <w:rsid w:val="00FC3FCE"/>
    <w:rsid w:val="00FE275C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A971"/>
  <w15:chartTrackingRefBased/>
  <w15:docId w15:val="{A4035001-809F-41C6-BA53-1324606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31"/>
  </w:style>
  <w:style w:type="paragraph" w:styleId="Heading1">
    <w:name w:val="heading 1"/>
    <w:basedOn w:val="Normal"/>
    <w:next w:val="Normal"/>
    <w:link w:val="Heading1Char"/>
    <w:uiPriority w:val="9"/>
    <w:qFormat/>
    <w:rsid w:val="00DF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2025-08-06T01:55:00Z</dcterms:created>
  <dcterms:modified xsi:type="dcterms:W3CDTF">2025-08-20T08:23:00Z</dcterms:modified>
</cp:coreProperties>
</file>